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53" w:rsidRPr="00562953" w:rsidRDefault="00562953" w:rsidP="00562953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562953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7D37EC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7D37EC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6F47DA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14.12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7173C5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2021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944DF9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 w:rsidRPr="00944DF9">
              <w:rPr>
                <w:rFonts w:asciiTheme="minorHAnsi" w:hAnsiTheme="minorHAnsi"/>
                <w:b/>
                <w:bCs/>
                <w:color w:val="000000"/>
                <w:sz w:val="18"/>
                <w:szCs w:val="15"/>
                <w:shd w:val="clear" w:color="auto" w:fill="FFFFFF"/>
              </w:rPr>
              <w:t>:</w:t>
            </w:r>
            <w:r w:rsidRPr="00944DF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в заседании приняли участие </w:t>
            </w:r>
            <w:r w:rsidRPr="00944DF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7 членов Совета директоров из 7. Кворум для принятия решений по всем вопросам повестки дня заседания имеется.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Итоги голосования: 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По вопросу №1: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 «За» - 7 (семь) голосов;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«Против» - 0 (ноль) голосов; 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«Воздержался» - 0 (ноль) голосов.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РЕШЕНИЕ ПРИНЯТО.</w:t>
            </w:r>
          </w:p>
          <w:p w:rsid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>2.2. содержание решений, принятых советом директоров (наблюдательным советом) эмитента: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По вопросу 1 повестки дня заседания Совета директоров: «</w:t>
            </w:r>
            <w:r w:rsidR="006F47DA" w:rsidRPr="006F47DA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Об утверждении плана мероприятий по выполнению работ по обеспечению соблюдения требований природоохранного </w:t>
            </w:r>
            <w:r w:rsidR="007D37EC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законодательства ПАО «</w:t>
            </w:r>
            <w:proofErr w:type="spellStart"/>
            <w:r w:rsidR="007D37EC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="007D37EC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»:</w:t>
            </w:r>
            <w:bookmarkStart w:id="0" w:name="_GoBack"/>
            <w:bookmarkEnd w:id="0"/>
          </w:p>
          <w:p w:rsidR="006F47DA" w:rsidRPr="006F47DA" w:rsidRDefault="006F47DA" w:rsidP="006F47D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6F47DA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1.1. Утвердить план мероприятий по выполнению работ по обеспечению соблюдения требований природоохранного законодательства ПАО «</w:t>
            </w:r>
            <w:proofErr w:type="spellStart"/>
            <w:r w:rsidRPr="006F47DA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6F47DA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» (далее – План). </w:t>
            </w:r>
          </w:p>
          <w:p w:rsidR="006F47DA" w:rsidRPr="006F47DA" w:rsidRDefault="006F47DA" w:rsidP="006F47D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6F47DA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1.2. Ответственность за выполнение Плана и формирование отчета о его выполнении для рассмотрения на заседаниях Совета директоров возложить на Генерального директора ПАО «</w:t>
            </w:r>
            <w:proofErr w:type="spellStart"/>
            <w:r w:rsidRPr="006F47DA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6F47DA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2.3 </w:t>
            </w:r>
            <w:r w:rsidR="002C4D5C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 </w:t>
            </w:r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дата проведения заседания совета директоров (наблюдательного совета) эмитента, на котором приняты решения: </w:t>
            </w:r>
            <w:r w:rsidR="006F47DA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14.12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.2021 г.</w:t>
            </w:r>
          </w:p>
          <w:p w:rsidR="00944DF9" w:rsidRPr="00944DF9" w:rsidRDefault="00944DF9" w:rsidP="00944DF9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решения: </w:t>
            </w:r>
            <w:r w:rsidR="006F47DA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14.12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 xml:space="preserve">.2021 г., протокол № </w:t>
            </w:r>
            <w:r w:rsidR="006F47DA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12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</w:rPr>
              <w:t>/2021-СД.</w:t>
            </w:r>
          </w:p>
          <w:p w:rsidR="00995C4C" w:rsidRPr="00D7166F" w:rsidRDefault="00944DF9" w:rsidP="00944DF9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rFonts w:asciiTheme="minorHAnsi" w:hAnsiTheme="minorHAnsi"/>
                <w:noProof/>
                <w:sz w:val="18"/>
                <w:szCs w:val="15"/>
                <w:lang w:eastAsia="ru-RU"/>
              </w:rPr>
            </w:pPr>
            <w:r w:rsidRPr="00944DF9">
              <w:rPr>
                <w:rFonts w:asciiTheme="minorHAnsi" w:hAnsiTheme="minorHAnsi"/>
                <w:i/>
                <w:color w:val="000000"/>
                <w:sz w:val="18"/>
                <w:szCs w:val="15"/>
                <w:shd w:val="clear" w:color="auto" w:fill="FFFFFF"/>
                <w:lang w:eastAsia="en-US"/>
              </w:rPr>
              <w:t>2.5</w:t>
            </w:r>
            <w:r w:rsidRPr="00944DF9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  <w:lang w:eastAsia="en-US"/>
              </w:rPr>
              <w:t xml:space="preserve">. в случае принятия советом директоров (наблюдательным советом) эмитента решений, связанных с осуществлением прав по ценным бумагам эмитента, в сообщении о существенном факте об отдельных решениях, принятых советом директоров (наблюдательным советом) эмитента указываются вид, категория (тип), серия (при наличии) и иные идентификационные признаки ценных бумаг, указанные в решении о выпуске таких ценных бумаг и регистрационный номер выпуска (дополнительного выпуска) ценных бумаг и дата его регистрации: </w:t>
            </w:r>
            <w:r w:rsidRPr="00944DF9">
              <w:rPr>
                <w:rFonts w:asciiTheme="minorHAnsi" w:hAnsiTheme="minorHAnsi"/>
                <w:b/>
                <w:i/>
                <w:color w:val="000000"/>
                <w:sz w:val="18"/>
                <w:szCs w:val="15"/>
                <w:shd w:val="clear" w:color="auto" w:fill="FFFFFF"/>
                <w:lang w:eastAsia="en-US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3.1. Генеральный директор</w:t>
            </w:r>
          </w:p>
          <w:p w:rsidR="000E0A39" w:rsidRPr="00D7166F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П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sz w:val="18"/>
                <w:szCs w:val="15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»             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>________________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</w:t>
            </w:r>
            <w:r w:rsidR="00D23E9C" w:rsidRPr="00D7166F">
              <w:rPr>
                <w:rFonts w:asciiTheme="minorHAnsi" w:hAnsiTheme="minorHAnsi"/>
                <w:sz w:val="18"/>
                <w:szCs w:val="15"/>
              </w:rPr>
              <w:t>Колесов Е.А.</w:t>
            </w:r>
          </w:p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</w:t>
            </w:r>
          </w:p>
          <w:p w:rsidR="000E0A39" w:rsidRPr="00D7166F" w:rsidRDefault="000E0A39" w:rsidP="006F47DA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3.2. «</w:t>
            </w:r>
            <w:r w:rsidR="006F47DA">
              <w:rPr>
                <w:rFonts w:asciiTheme="minorHAnsi" w:hAnsiTheme="minorHAnsi"/>
                <w:sz w:val="18"/>
                <w:szCs w:val="15"/>
              </w:rPr>
              <w:t>15</w:t>
            </w:r>
            <w:r w:rsidR="00D15436" w:rsidRPr="00D7166F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6F47DA">
              <w:rPr>
                <w:rFonts w:asciiTheme="minorHAnsi" w:hAnsiTheme="minorHAnsi"/>
                <w:sz w:val="18"/>
                <w:szCs w:val="15"/>
              </w:rPr>
              <w:t>декабря</w:t>
            </w:r>
            <w:r w:rsidR="009A5773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7173C5" w:rsidRPr="00D7166F">
              <w:rPr>
                <w:rFonts w:asciiTheme="minorHAnsi" w:hAnsiTheme="minorHAnsi"/>
                <w:sz w:val="18"/>
                <w:szCs w:val="15"/>
              </w:rPr>
              <w:t>2021</w:t>
            </w:r>
            <w:r w:rsidR="00912E53" w:rsidRPr="00D7166F">
              <w:rPr>
                <w:rFonts w:asciiTheme="minorHAnsi" w:hAnsiTheme="minorHAnsi"/>
                <w:sz w:val="18"/>
                <w:szCs w:val="15"/>
              </w:rPr>
              <w:t xml:space="preserve"> года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 xml:space="preserve">      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43C5ADE"/>
    <w:multiLevelType w:val="multilevel"/>
    <w:tmpl w:val="8DDCA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1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9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8"/>
    <w:lvlOverride w:ilvl="0">
      <w:startOverride w:val="1"/>
    </w:lvlOverride>
  </w:num>
  <w:num w:numId="5">
    <w:abstractNumId w:val="5"/>
  </w:num>
  <w:num w:numId="6">
    <w:abstractNumId w:val="23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20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25"/>
  </w:num>
  <w:num w:numId="21">
    <w:abstractNumId w:val="3"/>
  </w:num>
  <w:num w:numId="22">
    <w:abstractNumId w:val="24"/>
  </w:num>
  <w:num w:numId="23">
    <w:abstractNumId w:val="9"/>
  </w:num>
  <w:num w:numId="24">
    <w:abstractNumId w:val="16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4D5C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62953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6F47DA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37EC"/>
    <w:rsid w:val="007D5A52"/>
    <w:rsid w:val="007F78EE"/>
    <w:rsid w:val="00813D07"/>
    <w:rsid w:val="0083189A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44DF9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F205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137</cp:revision>
  <cp:lastPrinted>2021-03-19T12:44:00Z</cp:lastPrinted>
  <dcterms:created xsi:type="dcterms:W3CDTF">2018-03-05T05:50:00Z</dcterms:created>
  <dcterms:modified xsi:type="dcterms:W3CDTF">2021-12-15T08:17:00Z</dcterms:modified>
</cp:coreProperties>
</file>